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8" w:rsidRDefault="008A5F18" w:rsidP="008A5F18">
      <w:pPr>
        <w:suppressAutoHyphens/>
        <w:autoSpaceDE/>
        <w:adjustRightInd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UMOWA</w:t>
      </w:r>
    </w:p>
    <w:p w:rsidR="008A5F18" w:rsidRDefault="008A5F18" w:rsidP="008A5F18">
      <w:pPr>
        <w:suppressAutoHyphens/>
        <w:autoSpaceDE/>
        <w:adjustRightInd/>
        <w:jc w:val="both"/>
        <w:rPr>
          <w:kern w:val="2"/>
          <w:sz w:val="24"/>
          <w:szCs w:val="24"/>
          <w:lang w:eastAsia="ar-SA"/>
        </w:rPr>
      </w:pP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W dniu  …………………………….. roku w Łańcucie pomiędzy : 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Powiatowym Urzędem Pracy w Łańcucie 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37-100 Łańcut , ul. Piłsudskiego 9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reprezentowanym przez: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Marka Kuźniara  - Dyrektora Powiatowego Urzędu Pracy w Łańcucie,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zwanym dalej „Zamawiającym”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a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Firmą:</w:t>
      </w:r>
    </w:p>
    <w:p w:rsidR="008A5F18" w:rsidRPr="00F55D75" w:rsidRDefault="008A5F18" w:rsidP="008A5F18">
      <w:pPr>
        <w:pStyle w:val="Nagwek4"/>
        <w:spacing w:line="360" w:lineRule="auto"/>
        <w:ind w:left="0" w:firstLine="708"/>
        <w:rPr>
          <w:rFonts w:ascii="Times New Roman" w:hAnsi="Times New Roman"/>
          <w:sz w:val="22"/>
          <w:szCs w:val="22"/>
        </w:rPr>
      </w:pPr>
      <w:r w:rsidRPr="00F55D75">
        <w:rPr>
          <w:rFonts w:ascii="Times New Roman" w:hAnsi="Times New Roman"/>
          <w:sz w:val="22"/>
          <w:szCs w:val="22"/>
        </w:rPr>
        <w:t>………………………………………………….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 siedzibą : …………………………………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REGON</w:t>
      </w:r>
      <w:r>
        <w:rPr>
          <w:sz w:val="24"/>
          <w:szCs w:val="24"/>
          <w:lang w:eastAsia="en-US"/>
        </w:rPr>
        <w:t>: ……………………………………</w:t>
      </w:r>
    </w:p>
    <w:p w:rsidR="008A5F18" w:rsidRDefault="008A5F18" w:rsidP="008A5F18">
      <w:pPr>
        <w:suppressAutoHyphens/>
        <w:autoSpaceDE/>
        <w:adjustRightInd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NIP </w:t>
      </w:r>
      <w:r>
        <w:rPr>
          <w:sz w:val="24"/>
          <w:szCs w:val="24"/>
          <w:lang w:eastAsia="en-US"/>
        </w:rPr>
        <w:t>: ………………………………………..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reprezentowanym przez: 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………………………………………………………………………….</w:t>
      </w:r>
    </w:p>
    <w:p w:rsidR="008A5F18" w:rsidRDefault="008A5F18" w:rsidP="008A5F18">
      <w:pPr>
        <w:suppressAutoHyphens/>
        <w:autoSpaceDE/>
        <w:adjustRightInd/>
        <w:ind w:firstLine="708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zwanym w dalszej części umowy „Wykonawcą”, </w:t>
      </w:r>
    </w:p>
    <w:p w:rsidR="008A5F18" w:rsidRDefault="008A5F18" w:rsidP="008A5F18">
      <w:pPr>
        <w:suppressAutoHyphens/>
        <w:autoSpaceDE/>
        <w:adjustRightInd/>
        <w:ind w:left="709" w:hanging="1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została zawarta umowa w sprawie zamówienia </w:t>
      </w:r>
      <w:r>
        <w:rPr>
          <w:b/>
          <w:sz w:val="24"/>
          <w:szCs w:val="24"/>
        </w:rPr>
        <w:t>PO-2200/</w:t>
      </w:r>
      <w:r w:rsidR="009F6E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ar-SA"/>
        </w:rPr>
        <w:t>następującej treści: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Przedmiotem niniejszej umowy jest:</w:t>
      </w:r>
      <w:r>
        <w:rPr>
          <w:sz w:val="24"/>
          <w:szCs w:val="24"/>
        </w:rPr>
        <w:br/>
        <w:t xml:space="preserve"> Dostawa materiałów biurowych  dla Powiatowego Urzędu Pracy w Łańcucie.</w:t>
      </w:r>
    </w:p>
    <w:p w:rsidR="008A5F18" w:rsidRDefault="008A5F18" w:rsidP="008A5F18">
      <w:pPr>
        <w:ind w:left="70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Szczegółowy opis przedmiotu umowy został określony w zapytaniu ofertowym</w:t>
      </w:r>
      <w:r>
        <w:rPr>
          <w:color w:val="000000"/>
          <w:sz w:val="24"/>
          <w:szCs w:val="24"/>
        </w:rPr>
        <w:br/>
        <w:t>(</w:t>
      </w:r>
      <w:r>
        <w:rPr>
          <w:b/>
          <w:sz w:val="24"/>
          <w:szCs w:val="24"/>
        </w:rPr>
        <w:t>PO-2200/</w:t>
      </w:r>
      <w:r w:rsidR="009F6E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/16</w:t>
      </w:r>
      <w:r>
        <w:rPr>
          <w:color w:val="000000"/>
          <w:sz w:val="24"/>
          <w:szCs w:val="24"/>
        </w:rPr>
        <w:t>), które wraz z ofertą Wykonawcy, stanowi integralną część niniejszej umowy.</w:t>
      </w:r>
    </w:p>
    <w:p w:rsidR="008A5F18" w:rsidRDefault="008A5F18" w:rsidP="008A5F18">
      <w:pPr>
        <w:ind w:left="360"/>
        <w:jc w:val="both"/>
        <w:rPr>
          <w:color w:val="000000"/>
          <w:sz w:val="24"/>
          <w:szCs w:val="24"/>
        </w:rPr>
      </w:pPr>
    </w:p>
    <w:p w:rsidR="008A5F18" w:rsidRDefault="008A5F18" w:rsidP="008A5F18">
      <w:pPr>
        <w:widowControl/>
        <w:numPr>
          <w:ilvl w:val="0"/>
          <w:numId w:val="1"/>
        </w:numPr>
        <w:tabs>
          <w:tab w:val="left" w:pos="51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zobowiązuje się do wykonania przedmiotu umowy zgodnie ze </w:t>
      </w:r>
    </w:p>
    <w:p w:rsidR="008A5F18" w:rsidRDefault="008A5F18" w:rsidP="008A5F1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szczegółowym opisem przedmiotu zamówienia oraz formularzem oferty stanowiącymi załączniki do niniejszej umowy. 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Zamówienie, którego przedmiot opisany jest w § 1 umowy wykonywane zostanie przez Wykonawcę w następujący sposób: </w:t>
      </w:r>
    </w:p>
    <w:p w:rsidR="008A5F18" w:rsidRDefault="008A5F18" w:rsidP="008A5F1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zamówienia, o którym mowa w ust. 1 Wykonawca dostarczy do Zamawiającego, w terminie do 14 dni, licząc od dnia zawarcia umowy (obowiązkowy termin wykonania zamówienia). </w:t>
      </w:r>
    </w:p>
    <w:p w:rsidR="008A5F18" w:rsidRDefault="008A5F18" w:rsidP="008A5F1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zamówienia z zachowaniem staranności </w:t>
      </w:r>
    </w:p>
    <w:p w:rsidR="008A5F18" w:rsidRDefault="008A5F18" w:rsidP="008A5F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zawodowej, rzetelnie i terminowo.</w:t>
      </w:r>
    </w:p>
    <w:p w:rsidR="008A5F18" w:rsidRDefault="008A5F18" w:rsidP="008A5F1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współpracy z Zamawiającym na każdym etapie </w:t>
      </w:r>
    </w:p>
    <w:p w:rsidR="008A5F18" w:rsidRDefault="008A5F18" w:rsidP="008A5F1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zamówienia. Na żądanie Zamawiającego Wykonawca zobowiązuje się </w:t>
      </w:r>
      <w:r>
        <w:rPr>
          <w:sz w:val="24"/>
          <w:szCs w:val="24"/>
        </w:rPr>
        <w:br/>
        <w:t>do udzielenia każdorazowo pełnej informacji na temat stanu realizacji zamówienia.</w:t>
      </w:r>
    </w:p>
    <w:p w:rsidR="008A5F18" w:rsidRDefault="008A5F18" w:rsidP="008A5F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Jeżeli w toku wykonywania zamówienia Wykonawca stwierdzi zaistnienie okoliczności, które dają podstawę do oceny, że jakakolwiek część zamówienia nie zostanie wykonana w zakresie określonym w § 1 umowy oraz w załączniku do umowy lub w terminie określonym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 niezwłocznie pisemnie powiadomi o tym </w:t>
      </w:r>
      <w:r>
        <w:rPr>
          <w:sz w:val="24"/>
          <w:szCs w:val="24"/>
        </w:rPr>
        <w:lastRenderedPageBreak/>
        <w:t xml:space="preserve">Zamawiającego wskazując przyczyny i prawdopodobny czas opóźnienia. </w:t>
      </w:r>
    </w:p>
    <w:p w:rsidR="008A5F18" w:rsidRDefault="008A5F18" w:rsidP="008A5F18">
      <w:pPr>
        <w:jc w:val="both"/>
        <w:rPr>
          <w:sz w:val="24"/>
          <w:szCs w:val="24"/>
        </w:rPr>
      </w:pPr>
    </w:p>
    <w:p w:rsidR="008A5F18" w:rsidRDefault="008A5F18" w:rsidP="008A5F18">
      <w:pPr>
        <w:numPr>
          <w:ilvl w:val="0"/>
          <w:numId w:val="2"/>
        </w:numPr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Dniem wykonania zamówienia jest dzień podpisania protokołu odbioru </w:t>
      </w:r>
      <w:r>
        <w:rPr>
          <w:bCs/>
          <w:iCs/>
          <w:color w:val="000000"/>
          <w:sz w:val="24"/>
          <w:szCs w:val="24"/>
        </w:rPr>
        <w:t>bez zastrzeżeń przez wskazanych w § 4 umowy przedstawicieli obu Stron. „Protokół odbioru".</w:t>
      </w:r>
    </w:p>
    <w:p w:rsidR="008A5F18" w:rsidRDefault="008A5F18" w:rsidP="008A5F18">
      <w:pPr>
        <w:numPr>
          <w:ilvl w:val="0"/>
          <w:numId w:val="2"/>
        </w:numPr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Z chwilą podpisania „Protokołu odbioru " przejdą na Zamawiającego korzyści </w:t>
      </w:r>
      <w:r>
        <w:rPr>
          <w:bCs/>
          <w:iCs/>
          <w:color w:val="000000"/>
          <w:sz w:val="24"/>
          <w:szCs w:val="24"/>
        </w:rPr>
        <w:br/>
        <w:t>i ciężary związane z przedmiotem umowy.</w:t>
      </w:r>
    </w:p>
    <w:p w:rsidR="008A5F18" w:rsidRDefault="008A5F18" w:rsidP="008A5F18">
      <w:pPr>
        <w:jc w:val="both"/>
        <w:rPr>
          <w:sz w:val="24"/>
          <w:szCs w:val="24"/>
        </w:rPr>
      </w:pPr>
    </w:p>
    <w:p w:rsidR="008A5F18" w:rsidRDefault="008A5F18" w:rsidP="008A5F18">
      <w:pPr>
        <w:jc w:val="both"/>
        <w:rPr>
          <w:sz w:val="24"/>
          <w:szCs w:val="24"/>
        </w:rPr>
      </w:pPr>
    </w:p>
    <w:p w:rsidR="008A5F18" w:rsidRDefault="008A5F18" w:rsidP="008A5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A5F18" w:rsidRDefault="008A5F18" w:rsidP="008A5F18">
      <w:pPr>
        <w:ind w:firstLine="708"/>
        <w:rPr>
          <w:b/>
          <w:sz w:val="24"/>
          <w:szCs w:val="24"/>
        </w:rPr>
      </w:pPr>
    </w:p>
    <w:p w:rsidR="008A5F18" w:rsidRDefault="008A5F18" w:rsidP="008A5F1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łączna za realizację przedmiotu umowy, zgodnie ze złożoną ofertą wynosi:</w:t>
      </w:r>
    </w:p>
    <w:p w:rsidR="008A5F18" w:rsidRDefault="008A5F18" w:rsidP="008A5F18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z podatkiem VAT: ……………… </w:t>
      </w:r>
    </w:p>
    <w:p w:rsidR="008A5F18" w:rsidRDefault="008A5F18" w:rsidP="008A5F18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 złotych brutto:…………………. </w:t>
      </w:r>
    </w:p>
    <w:p w:rsidR="008A5F18" w:rsidRDefault="008A5F18" w:rsidP="008A5F18">
      <w:pPr>
        <w:widowControl/>
        <w:numPr>
          <w:ilvl w:val="0"/>
          <w:numId w:val="4"/>
        </w:numPr>
        <w:autoSpaceDE/>
        <w:adjustRightInd/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Wartość umowy obejmuje wszelkie podatki i inne należności publicznoprawne, jak </w:t>
      </w:r>
      <w:r>
        <w:rPr>
          <w:sz w:val="24"/>
          <w:szCs w:val="24"/>
        </w:rPr>
        <w:br/>
        <w:t xml:space="preserve">i wszystkie koszty, jakie powstaną w związku z realizacją niniejszej umowy i nie ulega zmianie. </w:t>
      </w:r>
    </w:p>
    <w:p w:rsidR="008A5F18" w:rsidRDefault="008A5F18" w:rsidP="008A5F1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płatności:</w:t>
      </w:r>
    </w:p>
    <w:p w:rsidR="008A5F18" w:rsidRDefault="008A5F18" w:rsidP="008A5F1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Należności Wykonawcy zostaną uregulowane przelewem z rachunku Zamawiającego </w:t>
      </w:r>
    </w:p>
    <w:p w:rsidR="008A5F18" w:rsidRDefault="008A5F18" w:rsidP="008A5F1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na rachunek Wykonawcy. Za datę dokonania zapłaty należności rozumie się datę złożenia w banku przez Zamawiającego dokumentu „polecenie przelewu”.</w:t>
      </w:r>
    </w:p>
    <w:p w:rsidR="008A5F18" w:rsidRDefault="008A5F18" w:rsidP="008A5F1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za wykonane zamówienie nastąpi w terminie do 14 dni – licząc od dnia </w:t>
      </w:r>
      <w:r>
        <w:rPr>
          <w:sz w:val="24"/>
          <w:szCs w:val="24"/>
        </w:rPr>
        <w:br/>
        <w:t xml:space="preserve">w którym Zamawiający otrzyma prawidłowo wystawioną fakturę VAT. Adresem dla doręczenia Zamawiającemu faktury jest: Powiatowy Urząd Pracy w Łańcucie </w:t>
      </w:r>
      <w:r>
        <w:rPr>
          <w:sz w:val="24"/>
          <w:szCs w:val="24"/>
        </w:rPr>
        <w:br/>
        <w:t>ul. Piłsudskiego 9, 37-100 Łańcut.</w:t>
      </w:r>
    </w:p>
    <w:p w:rsidR="008A5F18" w:rsidRDefault="008A5F18" w:rsidP="008A5F1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Podstawą do wystawienia faktury VAT jest protokół odbioru bez zastrzeżeń, </w:t>
      </w:r>
      <w:r>
        <w:rPr>
          <w:sz w:val="24"/>
          <w:szCs w:val="24"/>
        </w:rPr>
        <w:br/>
        <w:t>o którym mowa w umowie, podpisany przez Zamawiającego.</w:t>
      </w:r>
    </w:p>
    <w:p w:rsidR="008A5F18" w:rsidRDefault="008A5F18" w:rsidP="008A5F1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Numer rachunku bankowego Wykonawcy, na który Zamawiający dokona zapłaty </w:t>
      </w:r>
      <w:r>
        <w:rPr>
          <w:sz w:val="24"/>
          <w:szCs w:val="24"/>
        </w:rPr>
        <w:br/>
        <w:t xml:space="preserve">za wykonane zamówienie, będzie umieszczony na fakturze VAT. 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A5F18" w:rsidRDefault="008A5F18" w:rsidP="008A5F18">
      <w:pPr>
        <w:jc w:val="center"/>
        <w:rPr>
          <w:b/>
          <w:sz w:val="24"/>
          <w:szCs w:val="24"/>
        </w:rPr>
      </w:pPr>
    </w:p>
    <w:p w:rsidR="008A5F18" w:rsidRDefault="008A5F18" w:rsidP="008A5F1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3 dni od dnia wykonania przedmiotu zamówienia przez Wykonawcę </w:t>
      </w:r>
    </w:p>
    <w:p w:rsidR="008A5F18" w:rsidRDefault="008A5F18" w:rsidP="008A5F1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zostanie sporządzony protokół odbioru, podpisany przez przedstawicieli Zamawiającego.</w:t>
      </w:r>
    </w:p>
    <w:p w:rsidR="008A5F18" w:rsidRDefault="008A5F18" w:rsidP="008A5F18">
      <w:pPr>
        <w:widowControl/>
        <w:numPr>
          <w:ilvl w:val="0"/>
          <w:numId w:val="7"/>
        </w:numPr>
        <w:spacing w:after="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W imieniu Zamawiającego odbioru przedmiotu zamówienia dokonają : Anna Rybak lub Joanna Ogryzek poprzez podpisanie protokołu odbioru zamówienia, bądź oświadczą na piśmie, z podaniem przyczyny, że odbioru odmawiają. </w:t>
      </w:r>
    </w:p>
    <w:p w:rsidR="008A5F18" w:rsidRDefault="008A5F18" w:rsidP="008A5F1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Zamawiający może w każdym czasie wyznaczyć inne osoby, niż wymienione w ust.2, do kontaktów roboczych podczas wykonywania przedmiotu umowy. W takim przypadku Zamawiający poda drugiej stronie na piśmie imiona, nazwiska i stanowiska oraz zakres odpowiedzialności tych osób oraz datę, od której upoważnienie zostaje udzielone. Zmiana w tym zakresie nie powoduje konieczności zawarcia aneksu do niniejszej Umowy. </w:t>
      </w:r>
    </w:p>
    <w:p w:rsidR="008A5F18" w:rsidRDefault="008A5F18" w:rsidP="008A5F18">
      <w:pPr>
        <w:widowControl/>
        <w:spacing w:line="223" w:lineRule="exact"/>
        <w:ind w:left="425" w:firstLine="283"/>
        <w:rPr>
          <w:bCs/>
          <w:iCs/>
          <w:color w:val="00000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  <w:r>
        <w:rPr>
          <w:iCs/>
          <w:color w:val="000000"/>
          <w:spacing w:val="50"/>
          <w:sz w:val="24"/>
          <w:szCs w:val="24"/>
        </w:rPr>
        <w:t xml:space="preserve"> </w:t>
      </w: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b/>
          <w:iCs/>
          <w:color w:val="000000"/>
          <w:spacing w:val="50"/>
          <w:sz w:val="24"/>
          <w:szCs w:val="24"/>
        </w:rPr>
      </w:pPr>
      <w:r>
        <w:rPr>
          <w:b/>
          <w:iCs/>
          <w:color w:val="000000"/>
          <w:spacing w:val="50"/>
          <w:sz w:val="24"/>
          <w:szCs w:val="24"/>
        </w:rPr>
        <w:lastRenderedPageBreak/>
        <w:t xml:space="preserve"> §5</w:t>
      </w: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b/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pStyle w:val="Tekstpodstawowy"/>
        <w:rPr>
          <w:szCs w:val="24"/>
        </w:rPr>
      </w:pPr>
      <w:r>
        <w:rPr>
          <w:szCs w:val="24"/>
        </w:rPr>
        <w:t>Strony ustalają, że obowiązującą formą odszkodowania będą kary umowne z następujących tytułów:</w:t>
      </w:r>
    </w:p>
    <w:p w:rsidR="008A5F18" w:rsidRDefault="008A5F18" w:rsidP="008A5F18">
      <w:pPr>
        <w:pStyle w:val="Tekstpodstawowy"/>
        <w:ind w:left="426" w:hanging="426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Wykonawca zapłaci Zamawiającemu kary umowne:</w:t>
      </w:r>
    </w:p>
    <w:p w:rsidR="008A5F18" w:rsidRDefault="008A5F18" w:rsidP="008A5F18">
      <w:pPr>
        <w:pStyle w:val="Tekstpodstawowy"/>
        <w:numPr>
          <w:ilvl w:val="0"/>
          <w:numId w:val="8"/>
        </w:numPr>
        <w:ind w:left="851" w:hanging="425"/>
        <w:rPr>
          <w:szCs w:val="24"/>
        </w:rPr>
      </w:pPr>
      <w:r>
        <w:rPr>
          <w:szCs w:val="24"/>
        </w:rPr>
        <w:t xml:space="preserve">każdorazowo za zwłokę w wykonaniu przedmiotu umowy w terminie ustalonym </w:t>
      </w:r>
      <w:r>
        <w:rPr>
          <w:szCs w:val="24"/>
        </w:rPr>
        <w:br/>
        <w:t xml:space="preserve">w § 2 umowy w wysokości 0,5 % wartości wynagrodzenia brutto, określonego </w:t>
      </w:r>
      <w:r>
        <w:rPr>
          <w:szCs w:val="24"/>
        </w:rPr>
        <w:br/>
        <w:t>w § 3 ust. 1, za każdy dzień zwłoki;</w:t>
      </w:r>
    </w:p>
    <w:p w:rsidR="008A5F18" w:rsidRDefault="008A5F18" w:rsidP="008A5F18">
      <w:pPr>
        <w:pStyle w:val="Tekstpodstawowy"/>
        <w:numPr>
          <w:ilvl w:val="0"/>
          <w:numId w:val="8"/>
        </w:numPr>
        <w:ind w:left="851" w:hanging="425"/>
        <w:rPr>
          <w:szCs w:val="24"/>
        </w:rPr>
      </w:pPr>
      <w:r>
        <w:rPr>
          <w:szCs w:val="24"/>
        </w:rPr>
        <w:t xml:space="preserve">za zwłokę w usunięciu wad stwierdzonych przy odbiorze przedmiotu zamówienia  </w:t>
      </w:r>
      <w:r>
        <w:rPr>
          <w:szCs w:val="24"/>
        </w:rPr>
        <w:br/>
        <w:t>w wysokości 0,5% wartości wynagrodzenia brutto określonego w § 3 ust. 1, za każdy dzień zwłoki liczonej od dnia wyznaczonego na usunięcie wad;</w:t>
      </w:r>
    </w:p>
    <w:p w:rsidR="008A5F18" w:rsidRDefault="008A5F18" w:rsidP="008A5F18">
      <w:pPr>
        <w:pStyle w:val="Tekstpodstawowy"/>
        <w:numPr>
          <w:ilvl w:val="0"/>
          <w:numId w:val="8"/>
        </w:numPr>
        <w:ind w:left="851" w:hanging="425"/>
        <w:rPr>
          <w:szCs w:val="24"/>
        </w:rPr>
      </w:pPr>
      <w:r>
        <w:rPr>
          <w:szCs w:val="24"/>
        </w:rPr>
        <w:t xml:space="preserve">za odstąpienie przez Zamawiającego od umowy z przyczyn leżących po stronie Wykonawcy, w wysokości 20% łącznej wartości wynagrodzenia brutto wynikającego z umowy. </w:t>
      </w:r>
    </w:p>
    <w:p w:rsidR="008A5F18" w:rsidRDefault="008A5F18" w:rsidP="008A5F18">
      <w:pPr>
        <w:pStyle w:val="Tekstpodstawowy"/>
        <w:ind w:left="426" w:hanging="426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 razie, gdy kary umowne nie pokrywają poniesionej szkody Zamawiający zachowuje możliwość dochodzenia odszkodowania uzupełniającego na zasadach przewidzianych                  w Kodeksie cywilnym.</w:t>
      </w: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widowControl/>
        <w:spacing w:before="12" w:line="266" w:lineRule="exact"/>
        <w:ind w:hanging="346"/>
        <w:jc w:val="center"/>
        <w:rPr>
          <w:iCs/>
          <w:color w:val="000000"/>
          <w:spacing w:val="50"/>
          <w:sz w:val="24"/>
          <w:szCs w:val="24"/>
        </w:rPr>
      </w:pPr>
    </w:p>
    <w:p w:rsidR="008A5F18" w:rsidRDefault="008A5F18" w:rsidP="008A5F1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A5F18" w:rsidRDefault="008A5F18" w:rsidP="008A5F1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przepisy ustawy Prawo zamówień publicznych i przepisy Kodeksu cywilnego.</w:t>
      </w:r>
    </w:p>
    <w:p w:rsidR="008A5F18" w:rsidRDefault="008A5F18" w:rsidP="008A5F1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sporne mogące powstać na tle niniejszej umowy będą rozstrzygane w drodze wzajemnej negocjacji, a w przypadku braku porozumienia drogą postępowania zgodnie z przepisami ustawy Prawo zamówień publicznych oraz przez sąd powszechny właściwy miejscowo dla siedziby Zamawiającego.</w:t>
      </w:r>
    </w:p>
    <w:p w:rsidR="008A5F18" w:rsidRDefault="008A5F18" w:rsidP="008A5F18">
      <w:pPr>
        <w:jc w:val="both"/>
        <w:rPr>
          <w:sz w:val="24"/>
          <w:szCs w:val="24"/>
          <w:u w:val="single"/>
        </w:rPr>
      </w:pPr>
    </w:p>
    <w:p w:rsidR="008A5F18" w:rsidRDefault="008A5F18" w:rsidP="008A5F18">
      <w:pPr>
        <w:jc w:val="both"/>
        <w:rPr>
          <w:sz w:val="24"/>
          <w:szCs w:val="24"/>
          <w:u w:val="single"/>
        </w:rPr>
      </w:pPr>
    </w:p>
    <w:p w:rsidR="008A5F18" w:rsidRDefault="008A5F18" w:rsidP="008A5F18">
      <w:pPr>
        <w:suppressAutoHyphens/>
        <w:autoSpaceDE/>
        <w:adjustRightInd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§ 7</w:t>
      </w:r>
    </w:p>
    <w:p w:rsidR="008A5F18" w:rsidRDefault="008A5F18" w:rsidP="008A5F18">
      <w:pPr>
        <w:suppressAutoHyphens/>
        <w:autoSpaceDE/>
        <w:adjustRightInd/>
        <w:jc w:val="center"/>
        <w:rPr>
          <w:kern w:val="2"/>
          <w:sz w:val="24"/>
          <w:szCs w:val="24"/>
          <w:lang w:eastAsia="ar-SA"/>
        </w:rPr>
      </w:pPr>
    </w:p>
    <w:p w:rsidR="008A5F18" w:rsidRDefault="008A5F18" w:rsidP="008A5F18">
      <w:pPr>
        <w:suppressAutoHyphens/>
        <w:autoSpaceDE/>
        <w:adjustRightInd/>
        <w:ind w:left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Umowa została sporządzona w dwóch jednobrzmiących egzemplarzach, po jednym dla każdej ze Stron.</w:t>
      </w:r>
    </w:p>
    <w:p w:rsidR="008A5F18" w:rsidRDefault="008A5F18" w:rsidP="008A5F18">
      <w:pPr>
        <w:suppressAutoHyphens/>
        <w:autoSpaceDE/>
        <w:adjustRightInd/>
        <w:jc w:val="both"/>
        <w:rPr>
          <w:kern w:val="2"/>
          <w:sz w:val="24"/>
          <w:szCs w:val="24"/>
          <w:lang w:eastAsia="ar-SA"/>
        </w:rPr>
      </w:pPr>
    </w:p>
    <w:p w:rsidR="008A5F18" w:rsidRDefault="008A5F18" w:rsidP="008A5F18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8A5F18" w:rsidRDefault="008A5F18" w:rsidP="008A5F18">
      <w:pPr>
        <w:ind w:firstLine="708"/>
        <w:rPr>
          <w:bCs/>
          <w:iCs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Załącznik Nr 1</w:t>
      </w:r>
      <w:r>
        <w:rPr>
          <w:i/>
          <w:sz w:val="24"/>
          <w:szCs w:val="24"/>
        </w:rPr>
        <w:t xml:space="preserve"> – </w:t>
      </w:r>
      <w:r>
        <w:rPr>
          <w:bCs/>
          <w:iCs/>
          <w:color w:val="000000"/>
          <w:sz w:val="24"/>
          <w:szCs w:val="24"/>
        </w:rPr>
        <w:t xml:space="preserve">Oferta </w:t>
      </w:r>
      <w:r>
        <w:rPr>
          <w:bCs/>
          <w:iCs/>
          <w:sz w:val="24"/>
          <w:szCs w:val="24"/>
        </w:rPr>
        <w:t>Wykonawcy z dnia ………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r.</w:t>
      </w:r>
      <w:r>
        <w:rPr>
          <w:bCs/>
          <w:iCs/>
          <w:color w:val="FF0000"/>
          <w:sz w:val="24"/>
          <w:szCs w:val="24"/>
        </w:rPr>
        <w:t xml:space="preserve"> </w:t>
      </w:r>
    </w:p>
    <w:p w:rsidR="008A5F18" w:rsidRDefault="008A5F18" w:rsidP="008A5F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Załącznik Nr 2 – Zapytanie ofertowe</w:t>
      </w:r>
    </w:p>
    <w:p w:rsidR="008A5F18" w:rsidRDefault="008A5F18" w:rsidP="008A5F18">
      <w:pPr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</w:p>
    <w:p w:rsidR="008A5F18" w:rsidRDefault="008A5F18" w:rsidP="008A5F1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ZAMAWIAJĄCY                                                                    WYKONAWCA</w:t>
      </w:r>
    </w:p>
    <w:p w:rsidR="008A5F18" w:rsidRDefault="008A5F18" w:rsidP="008A5F18"/>
    <w:p w:rsidR="008728DD" w:rsidRDefault="008728DD"/>
    <w:sectPr w:rsidR="008728DD" w:rsidSect="0029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B09"/>
    <w:multiLevelType w:val="hybridMultilevel"/>
    <w:tmpl w:val="A204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D4B10"/>
    <w:multiLevelType w:val="singleLevel"/>
    <w:tmpl w:val="6BB8EB5A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2">
    <w:nsid w:val="24AA576F"/>
    <w:multiLevelType w:val="hybridMultilevel"/>
    <w:tmpl w:val="34EE1F9C"/>
    <w:lvl w:ilvl="0" w:tplc="29AE658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849AE"/>
    <w:multiLevelType w:val="hybridMultilevel"/>
    <w:tmpl w:val="D0944FEE"/>
    <w:lvl w:ilvl="0" w:tplc="A8C03C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E46E76"/>
    <w:multiLevelType w:val="hybridMultilevel"/>
    <w:tmpl w:val="C3C4EEF0"/>
    <w:lvl w:ilvl="0" w:tplc="2C0AD7AC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C6A88"/>
    <w:multiLevelType w:val="hybridMultilevel"/>
    <w:tmpl w:val="5B1E29AC"/>
    <w:lvl w:ilvl="0" w:tplc="DFF0A58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90094"/>
    <w:multiLevelType w:val="hybridMultilevel"/>
    <w:tmpl w:val="BB10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551AC"/>
    <w:multiLevelType w:val="hybridMultilevel"/>
    <w:tmpl w:val="D1DA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4119F7"/>
    <w:multiLevelType w:val="hybridMultilevel"/>
    <w:tmpl w:val="B788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F18"/>
    <w:rsid w:val="000F3374"/>
    <w:rsid w:val="008728DD"/>
    <w:rsid w:val="008A5F18"/>
    <w:rsid w:val="009D6767"/>
    <w:rsid w:val="009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5F18"/>
    <w:pPr>
      <w:keepNext/>
      <w:widowControl/>
      <w:autoSpaceDE/>
      <w:autoSpaceDN/>
      <w:adjustRightInd/>
      <w:spacing w:line="380" w:lineRule="exact"/>
      <w:ind w:left="3403" w:firstLine="567"/>
      <w:jc w:val="both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A5F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F18"/>
    <w:pPr>
      <w:widowControl/>
      <w:overflowPunct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A5F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arybak</dc:creator>
  <cp:lastModifiedBy>arybak</cp:lastModifiedBy>
  <cp:revision>2</cp:revision>
  <dcterms:created xsi:type="dcterms:W3CDTF">2016-07-25T10:47:00Z</dcterms:created>
  <dcterms:modified xsi:type="dcterms:W3CDTF">2016-07-25T10:55:00Z</dcterms:modified>
</cp:coreProperties>
</file>